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30" w:rsidRDefault="00F17030" w:rsidP="00F631AA">
      <w:pPr>
        <w:jc w:val="right"/>
        <w:rPr>
          <w:rFonts w:ascii="Arial" w:hAnsi="Arial" w:cs="Arial"/>
          <w:lang w:val="ro-RO"/>
        </w:rPr>
      </w:pPr>
    </w:p>
    <w:p w:rsidR="00F631AA" w:rsidRPr="00F631AA" w:rsidRDefault="00FF7810" w:rsidP="00F631AA">
      <w:pPr>
        <w:jc w:val="righ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8 mai</w:t>
      </w:r>
      <w:bookmarkStart w:id="0" w:name="_GoBack"/>
      <w:bookmarkEnd w:id="0"/>
      <w:r w:rsidR="00F631AA" w:rsidRPr="00F631AA">
        <w:rPr>
          <w:rFonts w:ascii="Arial" w:hAnsi="Arial" w:cs="Arial"/>
          <w:lang w:val="ro-RO"/>
        </w:rPr>
        <w:t xml:space="preserve"> 2026 </w:t>
      </w:r>
    </w:p>
    <w:p w:rsidR="00F631AA" w:rsidRPr="00F631AA" w:rsidRDefault="00F631AA" w:rsidP="00F631AA">
      <w:pPr>
        <w:rPr>
          <w:rFonts w:ascii="Arial" w:hAnsi="Arial" w:cs="Arial"/>
          <w:lang w:val="ro-RO"/>
        </w:rPr>
      </w:pPr>
    </w:p>
    <w:p w:rsidR="00FF7810" w:rsidRPr="00FF7810" w:rsidRDefault="00FF7810" w:rsidP="00FF7810">
      <w:pPr>
        <w:ind w:firstLine="720"/>
        <w:rPr>
          <w:rFonts w:ascii="Arial" w:hAnsi="Arial" w:cs="Arial"/>
          <w:lang w:val="ro-RO"/>
        </w:rPr>
      </w:pPr>
      <w:r w:rsidRPr="00FF7810">
        <w:rPr>
          <w:rFonts w:ascii="Arial" w:hAnsi="Arial" w:cs="Arial"/>
          <w:lang w:val="ro-RO"/>
        </w:rPr>
        <w:t>Cu ocazia Zilei Europei, elevi și cadre didactice din Liceul Teoretic „Mihai Eminescu” au celebrat unitatea în diversitate printr-o activitate dedicată culturii și valorilor europene. Elevii au pregătit momente artistice, dansuri tradiționale și preparate specifice diferitelor țări ale Uniunii Europene, transformând această zi într-o adevărată călătorie interculturală.</w:t>
      </w:r>
    </w:p>
    <w:p w:rsidR="00FF7810" w:rsidRPr="00FF7810" w:rsidRDefault="00FF7810" w:rsidP="00FF7810">
      <w:pPr>
        <w:ind w:firstLine="720"/>
        <w:rPr>
          <w:rFonts w:ascii="Arial" w:hAnsi="Arial" w:cs="Arial"/>
          <w:lang w:val="ro-RO"/>
        </w:rPr>
      </w:pPr>
      <w:r w:rsidRPr="00FF7810">
        <w:rPr>
          <w:rFonts w:ascii="Arial" w:hAnsi="Arial" w:cs="Arial"/>
          <w:lang w:val="ro-RO"/>
        </w:rPr>
        <w:t>Activitatea a reprezentat și un oportun prilej de diseminare a proiectului Erasmus+ KA122 „</w:t>
      </w:r>
      <w:proofErr w:type="spellStart"/>
      <w:r w:rsidRPr="00FF7810">
        <w:rPr>
          <w:rFonts w:ascii="Arial" w:hAnsi="Arial" w:cs="Arial"/>
          <w:lang w:val="ro-RO"/>
        </w:rPr>
        <w:t>Think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Twice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Before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You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Speak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and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Type</w:t>
      </w:r>
      <w:proofErr w:type="spellEnd"/>
      <w:r w:rsidRPr="00FF7810">
        <w:rPr>
          <w:rFonts w:ascii="Arial" w:hAnsi="Arial" w:cs="Arial"/>
          <w:lang w:val="ro-RO"/>
        </w:rPr>
        <w:t>”, proiect care promovează comunicarea responsabilă, respectul reciproc și combaterea discursului instigator la ură, atât în mediul real, cât și în cel online.</w:t>
      </w:r>
    </w:p>
    <w:p w:rsidR="00FF7810" w:rsidRPr="00FF7810" w:rsidRDefault="00FF7810" w:rsidP="00FF7810">
      <w:pPr>
        <w:ind w:firstLine="720"/>
        <w:rPr>
          <w:rFonts w:ascii="Arial" w:hAnsi="Arial" w:cs="Arial"/>
          <w:lang w:val="ro-RO"/>
        </w:rPr>
      </w:pPr>
      <w:r w:rsidRPr="00FF7810">
        <w:rPr>
          <w:rFonts w:ascii="Arial" w:hAnsi="Arial" w:cs="Arial"/>
          <w:lang w:val="ro-RO"/>
        </w:rPr>
        <w:t>Prin interesul manifestat față de diversitatea culturală, tinerii au înțeles mai bine că Europa înseamnă mai mult decât granițe geografice – înseamnă toleranță, dialog, empatie și acceptarea diferențelor. Fiecare dans, fiecare preparat și fiecare prezentare au reflectat identitatea culturală a unui popor, dar și valorile comune care unesc cetățenii europeni: respectul pentru diversitate, solidaritatea, libertatea de exprimare și cooperarea.</w:t>
      </w:r>
    </w:p>
    <w:p w:rsidR="004773ED" w:rsidRPr="00F631AA" w:rsidRDefault="00FF7810" w:rsidP="00FF7810">
      <w:pPr>
        <w:ind w:firstLine="720"/>
        <w:rPr>
          <w:rFonts w:ascii="Arial" w:hAnsi="Arial" w:cs="Arial"/>
          <w:lang w:val="ro-RO"/>
        </w:rPr>
      </w:pPr>
      <w:r w:rsidRPr="00FF7810">
        <w:rPr>
          <w:rFonts w:ascii="Arial" w:hAnsi="Arial" w:cs="Arial"/>
          <w:lang w:val="ro-RO"/>
        </w:rPr>
        <w:t>În spiritul mesajului proiectului „</w:t>
      </w:r>
      <w:proofErr w:type="spellStart"/>
      <w:r w:rsidRPr="00FF7810">
        <w:rPr>
          <w:rFonts w:ascii="Arial" w:hAnsi="Arial" w:cs="Arial"/>
          <w:lang w:val="ro-RO"/>
        </w:rPr>
        <w:t>Think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Twice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Before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You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Speak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and</w:t>
      </w:r>
      <w:proofErr w:type="spellEnd"/>
      <w:r w:rsidRPr="00FF7810">
        <w:rPr>
          <w:rFonts w:ascii="Arial" w:hAnsi="Arial" w:cs="Arial"/>
          <w:lang w:val="ro-RO"/>
        </w:rPr>
        <w:t xml:space="preserve"> </w:t>
      </w:r>
      <w:proofErr w:type="spellStart"/>
      <w:r w:rsidRPr="00FF7810">
        <w:rPr>
          <w:rFonts w:ascii="Arial" w:hAnsi="Arial" w:cs="Arial"/>
          <w:lang w:val="ro-RO"/>
        </w:rPr>
        <w:t>Type</w:t>
      </w:r>
      <w:proofErr w:type="spellEnd"/>
      <w:r w:rsidRPr="00FF7810">
        <w:rPr>
          <w:rFonts w:ascii="Arial" w:hAnsi="Arial" w:cs="Arial"/>
          <w:lang w:val="ro-RO"/>
        </w:rPr>
        <w:t xml:space="preserve">”, activitatea a evidențiat importanța unui limbaj responsabil și a unei comunicări bazate pe respect și incluziune. Într-o Europă unită prin diversitate, cuvintele pot construi punți între oameni și culturi, iar educația rămâne cheia formării unor tineri deschiși, implicați și conștienți de valorile </w:t>
      </w:r>
      <w:proofErr w:type="spellStart"/>
      <w:r w:rsidRPr="00FF7810">
        <w:rPr>
          <w:rFonts w:ascii="Arial" w:hAnsi="Arial" w:cs="Arial"/>
          <w:lang w:val="ro-RO"/>
        </w:rPr>
        <w:t>europene.</w:t>
      </w:r>
      <w:r w:rsidR="00F631AA" w:rsidRPr="00F631AA">
        <w:rPr>
          <w:rFonts w:ascii="Arial" w:hAnsi="Arial" w:cs="Arial"/>
          <w:lang w:val="ro-RO"/>
        </w:rPr>
        <w:t>Proiectul</w:t>
      </w:r>
      <w:proofErr w:type="spellEnd"/>
      <w:r w:rsidR="00F631AA" w:rsidRPr="00F631AA">
        <w:rPr>
          <w:rFonts w:ascii="Arial" w:hAnsi="Arial" w:cs="Arial"/>
          <w:lang w:val="ro-RO"/>
        </w:rPr>
        <w:t xml:space="preserve"> „THINK TWICE BEFORE YOU SPEAK AND TYPE”: o școală sigură și incluzivă, fără </w:t>
      </w:r>
      <w:proofErr w:type="spellStart"/>
      <w:r w:rsidR="00F631AA" w:rsidRPr="00F631AA">
        <w:rPr>
          <w:rFonts w:ascii="Arial" w:hAnsi="Arial" w:cs="Arial"/>
          <w:lang w:val="ro-RO"/>
        </w:rPr>
        <w:t>bullying</w:t>
      </w:r>
      <w:proofErr w:type="spellEnd"/>
      <w:r w:rsidR="00F631AA" w:rsidRPr="00F631AA">
        <w:rPr>
          <w:rFonts w:ascii="Arial" w:hAnsi="Arial" w:cs="Arial"/>
          <w:lang w:val="ro-RO"/>
        </w:rPr>
        <w:t xml:space="preserve"> și </w:t>
      </w:r>
      <w:proofErr w:type="spellStart"/>
      <w:r w:rsidR="00F631AA" w:rsidRPr="00F631AA">
        <w:rPr>
          <w:rFonts w:ascii="Arial" w:hAnsi="Arial" w:cs="Arial"/>
          <w:lang w:val="ro-RO"/>
        </w:rPr>
        <w:t>cyberbullyingare</w:t>
      </w:r>
      <w:proofErr w:type="spellEnd"/>
      <w:r w:rsidR="00F631AA" w:rsidRPr="00F631AA">
        <w:rPr>
          <w:rFonts w:ascii="Arial" w:hAnsi="Arial" w:cs="Arial"/>
          <w:lang w:val="ro-RO"/>
        </w:rPr>
        <w:t xml:space="preserve"> o perioadă de implementare de 10 luni,  01.10. 2025 - 31.07. 2026, și beneficiază fonduri nerambursabile în valoare de 20.315 euro.</w:t>
      </w:r>
    </w:p>
    <w:sectPr w:rsidR="004773ED" w:rsidRPr="00F631AA" w:rsidSect="004773ED">
      <w:headerReference w:type="default" r:id="rId8"/>
      <w:footerReference w:type="default" r:id="rId9"/>
      <w:pgSz w:w="12240" w:h="15840"/>
      <w:pgMar w:top="1440" w:right="1080" w:bottom="1440" w:left="108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792" w:rsidRDefault="00EC1792" w:rsidP="006168C7">
      <w:pPr>
        <w:spacing w:after="0" w:line="240" w:lineRule="auto"/>
      </w:pPr>
      <w:r>
        <w:separator/>
      </w:r>
    </w:p>
  </w:endnote>
  <w:endnote w:type="continuationSeparator" w:id="0">
    <w:p w:rsidR="00EC1792" w:rsidRDefault="00EC1792" w:rsidP="0061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EA1" w:rsidRDefault="004B7EA1">
    <w:pPr>
      <w:pStyle w:val="Subsol"/>
    </w:pPr>
    <w:r>
      <w:rPr>
        <w:noProof/>
        <w:lang w:val="ro-RO" w:eastAsia="ro-RO"/>
      </w:rPr>
      <w:drawing>
        <wp:inline distT="0" distB="0" distL="0" distR="0" wp14:anchorId="511E65A0" wp14:editId="162D7BD3">
          <wp:extent cx="6658897" cy="140109"/>
          <wp:effectExtent l="0" t="0" r="0" b="0"/>
          <wp:docPr id="10" name="I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150" cy="140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2CA1" w:rsidRDefault="00824E12" w:rsidP="00824E12">
    <w:pPr>
      <w:pStyle w:val="Subsol"/>
      <w:jc w:val="center"/>
    </w:pPr>
    <w:proofErr w:type="spellStart"/>
    <w:r w:rsidRPr="00824E12">
      <w:t>Finanțat</w:t>
    </w:r>
    <w:proofErr w:type="spellEnd"/>
    <w:r w:rsidRPr="00824E12">
      <w:t xml:space="preserve"> de </w:t>
    </w:r>
    <w:proofErr w:type="spellStart"/>
    <w:r w:rsidRPr="00824E12">
      <w:t>Uniunea</w:t>
    </w:r>
    <w:proofErr w:type="spellEnd"/>
    <w:r w:rsidRPr="00824E12">
      <w:t xml:space="preserve"> </w:t>
    </w:r>
    <w:proofErr w:type="spellStart"/>
    <w:r w:rsidRPr="00824E12">
      <w:t>Europeană</w:t>
    </w:r>
    <w:proofErr w:type="spellEnd"/>
    <w:r w:rsidRPr="00824E12">
      <w:t xml:space="preserve">. </w:t>
    </w:r>
    <w:proofErr w:type="spellStart"/>
    <w:r w:rsidRPr="00824E12">
      <w:t>Punctele</w:t>
    </w:r>
    <w:proofErr w:type="spellEnd"/>
    <w:r w:rsidRPr="00824E12">
      <w:t xml:space="preserve"> de </w:t>
    </w:r>
    <w:proofErr w:type="spellStart"/>
    <w:r w:rsidRPr="00824E12">
      <w:t>vedere</w:t>
    </w:r>
    <w:proofErr w:type="spellEnd"/>
    <w:r w:rsidRPr="00824E12">
      <w:t xml:space="preserve"> </w:t>
    </w:r>
    <w:proofErr w:type="spellStart"/>
    <w:r w:rsidRPr="00824E12">
      <w:t>și</w:t>
    </w:r>
    <w:proofErr w:type="spellEnd"/>
    <w:r w:rsidRPr="00824E12">
      <w:t xml:space="preserve"> </w:t>
    </w:r>
    <w:proofErr w:type="spellStart"/>
    <w:r w:rsidRPr="00824E12">
      <w:t>opiniile</w:t>
    </w:r>
    <w:proofErr w:type="spellEnd"/>
    <w:r w:rsidRPr="00824E12">
      <w:t xml:space="preserve"> </w:t>
    </w:r>
    <w:proofErr w:type="spellStart"/>
    <w:r w:rsidRPr="00824E12">
      <w:t>exprimate</w:t>
    </w:r>
    <w:proofErr w:type="spellEnd"/>
    <w:r w:rsidRPr="00824E12">
      <w:t xml:space="preserve"> </w:t>
    </w:r>
    <w:proofErr w:type="spellStart"/>
    <w:r w:rsidRPr="00824E12">
      <w:t>aparțin</w:t>
    </w:r>
    <w:proofErr w:type="spellEnd"/>
    <w:r w:rsidRPr="00824E12">
      <w:t xml:space="preserve"> </w:t>
    </w:r>
    <w:proofErr w:type="spellStart"/>
    <w:r w:rsidRPr="00824E12">
      <w:t>însă</w:t>
    </w:r>
    <w:proofErr w:type="spellEnd"/>
    <w:r w:rsidRPr="00824E12">
      <w:t xml:space="preserve"> </w:t>
    </w:r>
    <w:proofErr w:type="spellStart"/>
    <w:r w:rsidRPr="00824E12">
      <w:t>exclusiv</w:t>
    </w:r>
    <w:proofErr w:type="spellEnd"/>
    <w:r w:rsidRPr="00824E12">
      <w:t xml:space="preserve"> </w:t>
    </w:r>
    <w:proofErr w:type="spellStart"/>
    <w:r w:rsidRPr="00824E12">
      <w:t>autorului</w:t>
    </w:r>
    <w:proofErr w:type="spellEnd"/>
    <w:r w:rsidRPr="00824E12">
      <w:t xml:space="preserve"> (</w:t>
    </w:r>
    <w:proofErr w:type="spellStart"/>
    <w:r w:rsidRPr="00824E12">
      <w:t>autorilor</w:t>
    </w:r>
    <w:proofErr w:type="spellEnd"/>
    <w:r w:rsidRPr="00824E12">
      <w:t xml:space="preserve">) </w:t>
    </w:r>
    <w:proofErr w:type="spellStart"/>
    <w:r w:rsidRPr="00824E12">
      <w:t>și</w:t>
    </w:r>
    <w:proofErr w:type="spellEnd"/>
    <w:r w:rsidRPr="00824E12">
      <w:t xml:space="preserve"> nu </w:t>
    </w:r>
    <w:proofErr w:type="spellStart"/>
    <w:r w:rsidRPr="00824E12">
      <w:t>reflectă</w:t>
    </w:r>
    <w:proofErr w:type="spellEnd"/>
    <w:r w:rsidRPr="00824E12">
      <w:t xml:space="preserve"> </w:t>
    </w:r>
    <w:proofErr w:type="spellStart"/>
    <w:r w:rsidRPr="00824E12">
      <w:t>neapărat</w:t>
    </w:r>
    <w:proofErr w:type="spellEnd"/>
    <w:r w:rsidRPr="00824E12">
      <w:t xml:space="preserve"> </w:t>
    </w:r>
    <w:proofErr w:type="spellStart"/>
    <w:r w:rsidRPr="00824E12">
      <w:t>punctele</w:t>
    </w:r>
    <w:proofErr w:type="spellEnd"/>
    <w:r w:rsidRPr="00824E12">
      <w:t xml:space="preserve"> de </w:t>
    </w:r>
    <w:proofErr w:type="spellStart"/>
    <w:r w:rsidRPr="00824E12">
      <w:t>vedere</w:t>
    </w:r>
    <w:proofErr w:type="spellEnd"/>
    <w:r w:rsidRPr="00824E12">
      <w:t xml:space="preserve"> </w:t>
    </w:r>
    <w:proofErr w:type="spellStart"/>
    <w:r w:rsidRPr="00824E12">
      <w:t>și</w:t>
    </w:r>
    <w:proofErr w:type="spellEnd"/>
    <w:r w:rsidRPr="00824E12">
      <w:t xml:space="preserve"> </w:t>
    </w:r>
    <w:proofErr w:type="spellStart"/>
    <w:r w:rsidRPr="00824E12">
      <w:t>opiniile</w:t>
    </w:r>
    <w:proofErr w:type="spellEnd"/>
    <w:r w:rsidRPr="00824E12">
      <w:t xml:space="preserve"> </w:t>
    </w:r>
    <w:proofErr w:type="spellStart"/>
    <w:r w:rsidRPr="00824E12">
      <w:t>Uniunii</w:t>
    </w:r>
    <w:proofErr w:type="spellEnd"/>
    <w:r w:rsidRPr="00824E12">
      <w:t xml:space="preserve"> </w:t>
    </w:r>
    <w:proofErr w:type="spellStart"/>
    <w:r w:rsidRPr="00824E12">
      <w:t>Europene</w:t>
    </w:r>
    <w:proofErr w:type="spellEnd"/>
    <w:r w:rsidRPr="00824E12">
      <w:t xml:space="preserve"> </w:t>
    </w:r>
    <w:proofErr w:type="spellStart"/>
    <w:r w:rsidRPr="00824E12">
      <w:t>sau</w:t>
    </w:r>
    <w:proofErr w:type="spellEnd"/>
    <w:r w:rsidRPr="00824E12">
      <w:t xml:space="preserve"> ale </w:t>
    </w:r>
    <w:proofErr w:type="spellStart"/>
    <w:r w:rsidRPr="00824E12">
      <w:t>Agenției</w:t>
    </w:r>
    <w:proofErr w:type="spellEnd"/>
    <w:r w:rsidRPr="00824E12">
      <w:t xml:space="preserve"> Executive </w:t>
    </w:r>
    <w:proofErr w:type="spellStart"/>
    <w:r w:rsidRPr="00824E12">
      <w:t>Europene</w:t>
    </w:r>
    <w:proofErr w:type="spellEnd"/>
    <w:r w:rsidRPr="00824E12">
      <w:t xml:space="preserve"> </w:t>
    </w:r>
    <w:proofErr w:type="spellStart"/>
    <w:r w:rsidRPr="00824E12">
      <w:t>pentru</w:t>
    </w:r>
    <w:proofErr w:type="spellEnd"/>
    <w:r w:rsidRPr="00824E12">
      <w:t xml:space="preserve"> </w:t>
    </w:r>
    <w:proofErr w:type="spellStart"/>
    <w:r w:rsidRPr="00824E12">
      <w:t>Educație</w:t>
    </w:r>
    <w:proofErr w:type="spellEnd"/>
    <w:r w:rsidRPr="00824E12">
      <w:t xml:space="preserve"> </w:t>
    </w:r>
    <w:proofErr w:type="spellStart"/>
    <w:r w:rsidRPr="00824E12">
      <w:t>și</w:t>
    </w:r>
    <w:proofErr w:type="spellEnd"/>
    <w:r w:rsidRPr="00824E12">
      <w:t xml:space="preserve"> </w:t>
    </w:r>
    <w:proofErr w:type="spellStart"/>
    <w:proofErr w:type="gramStart"/>
    <w:r w:rsidRPr="00824E12">
      <w:t>Cultură</w:t>
    </w:r>
    <w:proofErr w:type="spellEnd"/>
    <w:r w:rsidRPr="00824E12">
      <w:t>(</w:t>
    </w:r>
    <w:proofErr w:type="gramEnd"/>
    <w:r w:rsidRPr="00824E12">
      <w:t xml:space="preserve"> EACEA). </w:t>
    </w:r>
    <w:proofErr w:type="spellStart"/>
    <w:r w:rsidRPr="00824E12">
      <w:t>Nici</w:t>
    </w:r>
    <w:proofErr w:type="spellEnd"/>
    <w:r w:rsidRPr="00824E12">
      <w:t xml:space="preserve"> </w:t>
    </w:r>
    <w:proofErr w:type="spellStart"/>
    <w:r w:rsidRPr="00824E12">
      <w:t>Uniunea</w:t>
    </w:r>
    <w:proofErr w:type="spellEnd"/>
    <w:r w:rsidRPr="00824E12">
      <w:t xml:space="preserve"> </w:t>
    </w:r>
    <w:proofErr w:type="spellStart"/>
    <w:r w:rsidRPr="00824E12">
      <w:t>Europeană</w:t>
    </w:r>
    <w:proofErr w:type="spellEnd"/>
    <w:r w:rsidRPr="00824E12">
      <w:t xml:space="preserve">, </w:t>
    </w:r>
    <w:proofErr w:type="spellStart"/>
    <w:r w:rsidRPr="00824E12">
      <w:t>nici</w:t>
    </w:r>
    <w:proofErr w:type="spellEnd"/>
    <w:r w:rsidRPr="00824E12">
      <w:t xml:space="preserve"> EACEA nu pot fi considerate </w:t>
    </w:r>
    <w:proofErr w:type="spellStart"/>
    <w:r w:rsidRPr="00824E12">
      <w:t>răspunzătoare</w:t>
    </w:r>
    <w:proofErr w:type="spellEnd"/>
    <w:r w:rsidRPr="00824E12">
      <w:t xml:space="preserve"> </w:t>
    </w:r>
    <w:proofErr w:type="spellStart"/>
    <w:r w:rsidRPr="00824E12">
      <w:t>pentru</w:t>
    </w:r>
    <w:proofErr w:type="spellEnd"/>
    <w:r w:rsidRPr="00824E12">
      <w:t xml:space="preserve"> </w:t>
    </w:r>
    <w:proofErr w:type="spellStart"/>
    <w:r w:rsidRPr="00824E12">
      <w:t>acestea</w:t>
    </w:r>
    <w:proofErr w:type="spellEnd"/>
    <w:r w:rsidRPr="00824E12">
      <w:t>.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792" w:rsidRDefault="00EC1792" w:rsidP="006168C7">
      <w:pPr>
        <w:spacing w:after="0" w:line="240" w:lineRule="auto"/>
      </w:pPr>
      <w:r>
        <w:separator/>
      </w:r>
    </w:p>
  </w:footnote>
  <w:footnote w:type="continuationSeparator" w:id="0">
    <w:p w:rsidR="00EC1792" w:rsidRDefault="00EC1792" w:rsidP="0061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C7" w:rsidRDefault="00606B40" w:rsidP="0078097D">
    <w:pPr>
      <w:pStyle w:val="Antet"/>
      <w:tabs>
        <w:tab w:val="clear" w:pos="9360"/>
        <w:tab w:val="right" w:pos="10348"/>
      </w:tabs>
    </w:pPr>
    <w:r>
      <w:rPr>
        <w:noProof/>
        <w:lang w:val="ro-RO" w:eastAsia="ro-RO"/>
      </w:rPr>
      <w:drawing>
        <wp:anchor distT="0" distB="0" distL="114300" distR="114300" simplePos="0" relativeHeight="251658240" behindDoc="0" locked="0" layoutInCell="1" allowOverlap="1" wp14:anchorId="61ADB7AF" wp14:editId="606CAA49">
          <wp:simplePos x="0" y="0"/>
          <wp:positionH relativeFrom="column">
            <wp:posOffset>4909820</wp:posOffset>
          </wp:positionH>
          <wp:positionV relativeFrom="paragraph">
            <wp:posOffset>-55880</wp:posOffset>
          </wp:positionV>
          <wp:extent cx="841375" cy="84137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4412463D" wp14:editId="0C1D78BE">
          <wp:simplePos x="0" y="0"/>
          <wp:positionH relativeFrom="column">
            <wp:posOffset>3664585</wp:posOffset>
          </wp:positionH>
          <wp:positionV relativeFrom="paragraph">
            <wp:posOffset>-55245</wp:posOffset>
          </wp:positionV>
          <wp:extent cx="921385" cy="921385"/>
          <wp:effectExtent l="0" t="0" r="0" b="0"/>
          <wp:wrapNone/>
          <wp:docPr id="7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TM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68C7">
      <w:rPr>
        <w:noProof/>
        <w:lang w:val="ro-RO" w:eastAsia="ro-RO"/>
      </w:rPr>
      <w:drawing>
        <wp:inline distT="0" distB="0" distL="0" distR="0" wp14:anchorId="196AD7C5" wp14:editId="32E46008">
          <wp:extent cx="3433113" cy="720000"/>
          <wp:effectExtent l="0" t="0" r="0" b="4445"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 Finanțat de Uniunea Europeană_POS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3113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5E67">
      <w:rPr>
        <w:noProof/>
      </w:rPr>
      <w:t xml:space="preserve">  </w:t>
    </w:r>
    <w:r w:rsidR="006168C7">
      <w:ptab w:relativeTo="margin" w:alignment="center" w:leader="none"/>
    </w:r>
    <w:r w:rsidR="006168C7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6037D"/>
    <w:multiLevelType w:val="hybridMultilevel"/>
    <w:tmpl w:val="96D63784"/>
    <w:lvl w:ilvl="0" w:tplc="AB624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81"/>
    <w:rsid w:val="00020B68"/>
    <w:rsid w:val="00021C4B"/>
    <w:rsid w:val="00096973"/>
    <w:rsid w:val="000A07CE"/>
    <w:rsid w:val="00132885"/>
    <w:rsid w:val="0016603E"/>
    <w:rsid w:val="0017573F"/>
    <w:rsid w:val="00185843"/>
    <w:rsid w:val="00186087"/>
    <w:rsid w:val="00223553"/>
    <w:rsid w:val="00292226"/>
    <w:rsid w:val="002C06BD"/>
    <w:rsid w:val="002C6CCA"/>
    <w:rsid w:val="00365313"/>
    <w:rsid w:val="003710F5"/>
    <w:rsid w:val="00380D95"/>
    <w:rsid w:val="0044593D"/>
    <w:rsid w:val="004773ED"/>
    <w:rsid w:val="004B7EA1"/>
    <w:rsid w:val="004C0B7D"/>
    <w:rsid w:val="004E4EF8"/>
    <w:rsid w:val="00590AE7"/>
    <w:rsid w:val="00606B40"/>
    <w:rsid w:val="006157C3"/>
    <w:rsid w:val="006168C7"/>
    <w:rsid w:val="0078097D"/>
    <w:rsid w:val="00824E12"/>
    <w:rsid w:val="00885E67"/>
    <w:rsid w:val="00914433"/>
    <w:rsid w:val="00977818"/>
    <w:rsid w:val="00991DE4"/>
    <w:rsid w:val="009E34AE"/>
    <w:rsid w:val="009F09C6"/>
    <w:rsid w:val="00AB2AC6"/>
    <w:rsid w:val="00B40CB2"/>
    <w:rsid w:val="00C90781"/>
    <w:rsid w:val="00CB78A0"/>
    <w:rsid w:val="00D05E7F"/>
    <w:rsid w:val="00D83A7D"/>
    <w:rsid w:val="00D97475"/>
    <w:rsid w:val="00DC7271"/>
    <w:rsid w:val="00DD276C"/>
    <w:rsid w:val="00E64EE3"/>
    <w:rsid w:val="00E65416"/>
    <w:rsid w:val="00EC1792"/>
    <w:rsid w:val="00F17030"/>
    <w:rsid w:val="00F631AA"/>
    <w:rsid w:val="00F72CA1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1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168C7"/>
  </w:style>
  <w:style w:type="paragraph" w:styleId="Subsol">
    <w:name w:val="footer"/>
    <w:basedOn w:val="Normal"/>
    <w:link w:val="SubsolCaracter"/>
    <w:uiPriority w:val="99"/>
    <w:unhideWhenUsed/>
    <w:rsid w:val="0061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168C7"/>
  </w:style>
  <w:style w:type="paragraph" w:styleId="TextnBalon">
    <w:name w:val="Balloon Text"/>
    <w:basedOn w:val="Normal"/>
    <w:link w:val="TextnBalonCaracter"/>
    <w:uiPriority w:val="99"/>
    <w:semiHidden/>
    <w:unhideWhenUsed/>
    <w:rsid w:val="0061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168C7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B2AC6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72C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1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168C7"/>
  </w:style>
  <w:style w:type="paragraph" w:styleId="Subsol">
    <w:name w:val="footer"/>
    <w:basedOn w:val="Normal"/>
    <w:link w:val="SubsolCaracter"/>
    <w:uiPriority w:val="99"/>
    <w:unhideWhenUsed/>
    <w:rsid w:val="0061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168C7"/>
  </w:style>
  <w:style w:type="paragraph" w:styleId="TextnBalon">
    <w:name w:val="Balloon Text"/>
    <w:basedOn w:val="Normal"/>
    <w:link w:val="TextnBalonCaracter"/>
    <w:uiPriority w:val="99"/>
    <w:semiHidden/>
    <w:unhideWhenUsed/>
    <w:rsid w:val="0061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168C7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B2AC6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72C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257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25</cp:revision>
  <cp:lastPrinted>2026-05-03T17:35:00Z</cp:lastPrinted>
  <dcterms:created xsi:type="dcterms:W3CDTF">2025-11-04T14:04:00Z</dcterms:created>
  <dcterms:modified xsi:type="dcterms:W3CDTF">2026-07-15T17:19:00Z</dcterms:modified>
</cp:coreProperties>
</file>